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A1" w:rsidRDefault="008340A1" w:rsidP="008340A1">
      <w:pPr>
        <w:spacing w:line="334" w:lineRule="atLeast"/>
        <w:outlineLvl w:val="1"/>
        <w:rPr>
          <w:rFonts w:ascii="Arial" w:hAnsi="Arial" w:cs="Arial"/>
          <w:b/>
          <w:bCs/>
          <w:color w:val="000000"/>
          <w:kern w:val="36"/>
          <w:sz w:val="33"/>
          <w:szCs w:val="33"/>
        </w:rPr>
      </w:pPr>
      <w:r>
        <w:rPr>
          <w:rFonts w:ascii="Arial" w:hAnsi="Arial" w:cs="Arial"/>
          <w:b/>
          <w:bCs/>
          <w:color w:val="000000"/>
          <w:kern w:val="36"/>
          <w:sz w:val="33"/>
          <w:szCs w:val="33"/>
        </w:rPr>
        <w:t>Подготовка детского сада к летнему оздоровительному периоду</w:t>
      </w:r>
    </w:p>
    <w:p w:rsidR="00531ED1" w:rsidRPr="00706056" w:rsidRDefault="0077661A" w:rsidP="00706056">
      <w:pPr>
        <w:spacing w:line="334" w:lineRule="atLeast"/>
        <w:jc w:val="right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706056">
        <w:rPr>
          <w:rFonts w:ascii="Times New Roman" w:hAnsi="Times New Roman" w:cs="Times New Roman"/>
          <w:b/>
          <w:sz w:val="24"/>
          <w:szCs w:val="24"/>
        </w:rPr>
        <w:t>Справочна</w:t>
      </w:r>
      <w:r w:rsidR="00706056" w:rsidRPr="00706056">
        <w:rPr>
          <w:rFonts w:ascii="Times New Roman" w:hAnsi="Times New Roman" w:cs="Times New Roman"/>
          <w:b/>
          <w:sz w:val="24"/>
          <w:szCs w:val="24"/>
        </w:rPr>
        <w:t>я</w:t>
      </w:r>
      <w:r w:rsidRPr="00706056">
        <w:rPr>
          <w:rFonts w:ascii="Times New Roman" w:hAnsi="Times New Roman" w:cs="Times New Roman"/>
          <w:b/>
          <w:sz w:val="24"/>
          <w:szCs w:val="24"/>
        </w:rPr>
        <w:t xml:space="preserve"> Система</w:t>
      </w:r>
      <w:r w:rsidR="00531ED1" w:rsidRPr="00706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056" w:rsidRPr="00706056">
        <w:rPr>
          <w:rFonts w:ascii="Times New Roman" w:hAnsi="Times New Roman" w:cs="Times New Roman"/>
          <w:b/>
          <w:sz w:val="24"/>
          <w:szCs w:val="24"/>
        </w:rPr>
        <w:t xml:space="preserve">МЦФЭР </w:t>
      </w:r>
      <w:r w:rsidR="00531ED1" w:rsidRPr="00706056">
        <w:rPr>
          <w:rFonts w:ascii="Times New Roman" w:hAnsi="Times New Roman" w:cs="Times New Roman"/>
          <w:b/>
          <w:sz w:val="24"/>
          <w:szCs w:val="24"/>
        </w:rPr>
        <w:t>"Образование</w:t>
      </w:r>
      <w:r w:rsidRPr="00706056">
        <w:rPr>
          <w:rFonts w:ascii="Times New Roman" w:hAnsi="Times New Roman" w:cs="Times New Roman"/>
          <w:b/>
          <w:sz w:val="24"/>
          <w:szCs w:val="24"/>
        </w:rPr>
        <w:t>»</w:t>
      </w:r>
    </w:p>
    <w:p w:rsidR="008340A1" w:rsidRPr="0030580F" w:rsidRDefault="008340A1" w:rsidP="00706056">
      <w:pPr>
        <w:spacing w:after="193" w:line="193" w:lineRule="atLeast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57F50">
        <w:rPr>
          <w:rFonts w:ascii="Times New Roman" w:hAnsi="Times New Roman" w:cs="Times New Roman"/>
          <w:color w:val="000000"/>
          <w:sz w:val="24"/>
          <w:szCs w:val="24"/>
        </w:rPr>
        <w:t>Подготовка детского сада к летнему оздоровительному периоду не является большой проблемой для руководителей. Однако реорганизация образовательных организаций,</w:t>
      </w:r>
      <w:r w:rsidR="00257F50">
        <w:rPr>
          <w:rFonts w:ascii="Times New Roman" w:hAnsi="Times New Roman" w:cs="Times New Roman"/>
          <w:color w:val="000000"/>
          <w:sz w:val="24"/>
          <w:szCs w:val="24"/>
        </w:rPr>
        <w:t xml:space="preserve"> в частности объединение детских садов в комплексы</w:t>
      </w:r>
      <w:r w:rsidRPr="00257F50">
        <w:rPr>
          <w:rFonts w:ascii="Times New Roman" w:hAnsi="Times New Roman" w:cs="Times New Roman"/>
          <w:color w:val="000000"/>
          <w:sz w:val="24"/>
          <w:szCs w:val="24"/>
        </w:rPr>
        <w:t>, а также изменения законодательства по организации закупочной деятельности не могли не повлиять на этот процесс.</w:t>
      </w:r>
    </w:p>
    <w:p w:rsidR="008340A1" w:rsidRPr="00257F50" w:rsidRDefault="008340A1" w:rsidP="008340A1">
      <w:pPr>
        <w:spacing w:after="167" w:line="246" w:lineRule="atLeast"/>
        <w:outlineLvl w:val="2"/>
        <w:rPr>
          <w:rFonts w:ascii="Times New Roman" w:hAnsi="Times New Roman" w:cs="Times New Roman"/>
          <w:b/>
          <w:bCs/>
          <w:color w:val="202020"/>
          <w:sz w:val="24"/>
          <w:szCs w:val="24"/>
        </w:rPr>
      </w:pPr>
      <w:r w:rsidRPr="00257F50">
        <w:rPr>
          <w:rFonts w:ascii="Times New Roman" w:hAnsi="Times New Roman" w:cs="Times New Roman"/>
          <w:b/>
          <w:bCs/>
          <w:color w:val="202020"/>
          <w:sz w:val="24"/>
          <w:szCs w:val="24"/>
        </w:rPr>
        <w:t>Работа детских садов в летний период: планирование</w:t>
      </w:r>
    </w:p>
    <w:p w:rsidR="0030580F" w:rsidRDefault="008340A1" w:rsidP="0030580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57F50">
        <w:rPr>
          <w:rFonts w:ascii="Times New Roman" w:hAnsi="Times New Roman" w:cs="Times New Roman"/>
          <w:color w:val="000000"/>
          <w:sz w:val="24"/>
          <w:szCs w:val="24"/>
        </w:rPr>
        <w:t xml:space="preserve">Предварительный этап по подготовке к летнему периоду и самоприемке в детском саду начинается еще в январе при </w:t>
      </w:r>
      <w:hyperlink r:id="rId7" w:anchor="/document/16/2602/&amp;utm_source=resobr.ru&amp;utm_medium=refer&amp;utm_campaign=resobr_contentblock_articles_eso_26042016" w:tgtFrame="_blank" w:history="1">
        <w:r w:rsidRPr="00257F50">
          <w:rPr>
            <w:rStyle w:val="a3"/>
            <w:rFonts w:ascii="Times New Roman" w:hAnsi="Times New Roman" w:cs="Times New Roman"/>
            <w:sz w:val="24"/>
            <w:szCs w:val="24"/>
          </w:rPr>
          <w:t>планировании закупок</w:t>
        </w:r>
      </w:hyperlink>
      <w:r w:rsidRPr="00257F50">
        <w:rPr>
          <w:rFonts w:ascii="Times New Roman" w:hAnsi="Times New Roman" w:cs="Times New Roman"/>
          <w:color w:val="000000"/>
          <w:sz w:val="24"/>
          <w:szCs w:val="24"/>
        </w:rPr>
        <w:t xml:space="preserve"> хозяйственных материалов, необходимых для </w:t>
      </w:r>
      <w:hyperlink r:id="rId8" w:tgtFrame="_blank" w:history="1">
        <w:r w:rsidRPr="00257F50">
          <w:rPr>
            <w:rStyle w:val="a3"/>
            <w:rFonts w:ascii="Times New Roman" w:hAnsi="Times New Roman" w:cs="Times New Roman"/>
            <w:sz w:val="24"/>
            <w:szCs w:val="24"/>
          </w:rPr>
          <w:t>благоустройства территории</w:t>
        </w:r>
      </w:hyperlink>
      <w:r w:rsidRPr="00257F50">
        <w:rPr>
          <w:rFonts w:ascii="Times New Roman" w:hAnsi="Times New Roman" w:cs="Times New Roman"/>
          <w:color w:val="000000"/>
          <w:sz w:val="24"/>
          <w:szCs w:val="24"/>
        </w:rPr>
        <w:t xml:space="preserve"> и здания дошкольной организации. </w:t>
      </w:r>
      <w:r w:rsidR="00305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40A1" w:rsidRPr="00257F50" w:rsidRDefault="008340A1" w:rsidP="0030580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57F50">
        <w:rPr>
          <w:rFonts w:ascii="Times New Roman" w:hAnsi="Times New Roman" w:cs="Times New Roman"/>
          <w:color w:val="000000"/>
          <w:sz w:val="24"/>
          <w:szCs w:val="24"/>
        </w:rPr>
        <w:t>В зависимости от того, как организована закупочная деятельность в детском саду, руководитель или назначенное им ответственное лицо составляет план-график закупок либо подает заявку в контрактную службу образовательной организации (или централизованную бухгалтерию). С момента планирования закупок (подачи заявки) до получения хозяйственных материалов пройдет длительное время, необходимое для проведения торгов и заключения договоров. Поэтому нужно тщательно продумать перечень необходимого оборудования и материалов, чтобы весной во время субботника не пришлось за свой счет докупать краску.</w:t>
      </w:r>
    </w:p>
    <w:p w:rsidR="006E64EE" w:rsidRPr="006E64EE" w:rsidRDefault="0030580F" w:rsidP="006E64EE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6E64EE" w:rsidRPr="006E64EE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для проведения субботника необходимо расписать расстановку кадров и объемы работ, назначить ответственных. В детских садах для этого издаются приказы заведующего, в образовательных комплексах — распоряжения руководителей структурных подразделений.</w:t>
      </w:r>
    </w:p>
    <w:p w:rsidR="006E64EE" w:rsidRPr="006E64EE" w:rsidRDefault="0030580F" w:rsidP="0030580F">
      <w:pPr>
        <w:spacing w:after="128" w:line="128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E64EE" w:rsidRPr="006E64EE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детских садов летний период при сокращении численности воспитанников и закрытии групп придуматривает необходимость:</w:t>
      </w:r>
    </w:p>
    <w:p w:rsidR="006E64EE" w:rsidRPr="006E64EE" w:rsidRDefault="006E64EE" w:rsidP="006E64EE">
      <w:pPr>
        <w:numPr>
          <w:ilvl w:val="0"/>
          <w:numId w:val="7"/>
        </w:numPr>
        <w:spacing w:before="100" w:beforeAutospacing="1" w:after="100" w:afterAutospacing="1" w:line="11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4EE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издать приказ (распоряжение) о закрытии групп, переводе детей из группы в группу, расстановке кадров;</w:t>
      </w:r>
      <w:r w:rsidR="006541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64E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расписание занятий и режим дня на летний период;издать приказ о проведении летней оздоровительной кампании с распределением ответственности персонала за охрану жизни и здоровья детей (приложение 1);</w:t>
      </w:r>
    </w:p>
    <w:p w:rsidR="006E64EE" w:rsidRPr="006E64EE" w:rsidRDefault="006E64EE" w:rsidP="006E64EE">
      <w:pPr>
        <w:numPr>
          <w:ilvl w:val="0"/>
          <w:numId w:val="7"/>
        </w:numPr>
        <w:spacing w:before="100" w:beforeAutospacing="1" w:after="100" w:afterAutospacing="1" w:line="11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4E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проверку спортивного и игрового оборудования на участке детского сада силами специально созданной комиссии (приложение 2).</w:t>
      </w:r>
    </w:p>
    <w:p w:rsidR="00654115" w:rsidRDefault="006E64EE" w:rsidP="00654115">
      <w:pPr>
        <w:pStyle w:val="a6"/>
        <w:spacing w:before="58" w:after="111" w:line="163" w:lineRule="atLeast"/>
        <w:ind w:left="284" w:right="141"/>
        <w:outlineLvl w:val="2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</w:pPr>
      <w:r w:rsidRPr="00257F50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Работа детских садов в летни</w:t>
      </w:r>
      <w:r w:rsidR="0065411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й период: организация занятости персонала</w:t>
      </w:r>
    </w:p>
    <w:p w:rsidR="006E64EE" w:rsidRPr="00257F50" w:rsidRDefault="006E64EE" w:rsidP="00654115">
      <w:pPr>
        <w:pStyle w:val="a6"/>
        <w:spacing w:before="58" w:after="111" w:line="163" w:lineRule="atLeast"/>
        <w:ind w:left="284" w:right="1516"/>
        <w:outlineLvl w:val="2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</w:pPr>
    </w:p>
    <w:p w:rsidR="006E64EE" w:rsidRPr="00654115" w:rsidRDefault="006E64EE" w:rsidP="00654115">
      <w:pPr>
        <w:pStyle w:val="a6"/>
        <w:numPr>
          <w:ilvl w:val="0"/>
          <w:numId w:val="7"/>
        </w:numPr>
        <w:spacing w:before="58" w:after="128" w:line="128" w:lineRule="atLeast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F5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детских садов в летний перио</w:t>
      </w:r>
      <w:r w:rsidR="006541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65411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предуматривает заблаговременное составление примерных графиков функционирования групп в летний период и занятости персонала. Для этого нужно провести опрос родителей о посещении их детьми дошкольной организации в летний период.</w:t>
      </w:r>
    </w:p>
    <w:p w:rsidR="006E64EE" w:rsidRPr="00257F50" w:rsidRDefault="006E64EE" w:rsidP="00654115">
      <w:pPr>
        <w:pStyle w:val="a6"/>
        <w:numPr>
          <w:ilvl w:val="0"/>
          <w:numId w:val="7"/>
        </w:numPr>
        <w:spacing w:before="58" w:after="128" w:line="128" w:lineRule="atLeast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F50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правило, большинство педагогических работников при составлении графика отпусков планируют отпуск на июль—август. Для того чтобы все работники смогли пойти в отпуск в желаемое время, можно изменить график работы воспитателей в летний период. С учетом того, что летом воспитатели принимают детей на территории дошкольной организации и в период с 7.00 до 8.00 родит</w:t>
      </w:r>
      <w:r w:rsidR="00654115">
        <w:rPr>
          <w:rFonts w:ascii="Times New Roman" w:eastAsia="Times New Roman" w:hAnsi="Times New Roman" w:cs="Times New Roman"/>
          <w:color w:val="000000"/>
          <w:sz w:val="24"/>
          <w:szCs w:val="24"/>
        </w:rPr>
        <w:t>ели еще не привели детей, а с 16.30 до 17</w:t>
      </w:r>
      <w:r w:rsidRPr="00257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.00 большую часть </w:t>
      </w:r>
      <w:r w:rsidRPr="00257F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воспитанников уже забрали, график работы воспитателей можно выстроить так, как указано в таблице.</w:t>
      </w:r>
    </w:p>
    <w:p w:rsidR="006E64EE" w:rsidRPr="00257F50" w:rsidRDefault="006E64EE" w:rsidP="006E64EE">
      <w:pPr>
        <w:pStyle w:val="a6"/>
        <w:numPr>
          <w:ilvl w:val="0"/>
          <w:numId w:val="7"/>
        </w:numPr>
        <w:spacing w:before="58" w:after="111" w:line="163" w:lineRule="atLeast"/>
        <w:ind w:right="1516"/>
        <w:outlineLvl w:val="2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</w:pPr>
      <w:r w:rsidRPr="00257F50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График работы воспитателей в летний период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5"/>
        <w:gridCol w:w="5327"/>
        <w:gridCol w:w="2683"/>
      </w:tblGrid>
      <w:tr w:rsidR="006E64EE" w:rsidRPr="006E64EE" w:rsidTr="006E64EE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E64EE" w:rsidRPr="006E64EE" w:rsidRDefault="006E64EE" w:rsidP="006E64EE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64EE" w:rsidRPr="006E64EE" w:rsidRDefault="006E64EE" w:rsidP="006E64EE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группы</w:t>
            </w:r>
          </w:p>
        </w:tc>
      </w:tr>
      <w:tr w:rsidR="006E64EE" w:rsidRPr="006E64EE" w:rsidTr="006E64EE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E64EE" w:rsidRPr="006E64EE" w:rsidRDefault="006E64EE" w:rsidP="006E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64EE" w:rsidRPr="006E64EE" w:rsidRDefault="006E64EE" w:rsidP="006E64EE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№ 1</w:t>
            </w:r>
          </w:p>
        </w:tc>
        <w:tc>
          <w:tcPr>
            <w:tcW w:w="0" w:type="auto"/>
            <w:vAlign w:val="center"/>
            <w:hideMark/>
          </w:tcPr>
          <w:p w:rsidR="006E64EE" w:rsidRPr="006E64EE" w:rsidRDefault="006E64EE" w:rsidP="006E64EE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№ 2</w:t>
            </w:r>
          </w:p>
        </w:tc>
      </w:tr>
      <w:tr w:rsidR="006E64EE" w:rsidRPr="006E64EE" w:rsidTr="006E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64EE" w:rsidRPr="006E64EE" w:rsidRDefault="006E64EE" w:rsidP="006E64EE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6E64EE" w:rsidRPr="006E64EE" w:rsidRDefault="006E64EE" w:rsidP="006E64EE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7.00–</w:t>
            </w:r>
            <w:r w:rsidR="00654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 (воспитатель 3) 14.00–17.3</w:t>
            </w:r>
            <w:r w:rsidRPr="006E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(воспитатель 2)</w:t>
            </w:r>
          </w:p>
        </w:tc>
        <w:tc>
          <w:tcPr>
            <w:tcW w:w="0" w:type="auto"/>
            <w:vAlign w:val="center"/>
            <w:hideMark/>
          </w:tcPr>
          <w:p w:rsidR="006E64EE" w:rsidRPr="006E64EE" w:rsidRDefault="00654115" w:rsidP="006E64EE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8.00–17.00</w:t>
            </w:r>
            <w:r w:rsidR="006E64EE" w:rsidRPr="006E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(воспитатель 1)</w:t>
            </w:r>
          </w:p>
        </w:tc>
      </w:tr>
      <w:tr w:rsidR="006E64EE" w:rsidRPr="006E64EE" w:rsidTr="006E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64EE" w:rsidRPr="006E64EE" w:rsidRDefault="006E64EE" w:rsidP="006E64EE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6E64EE" w:rsidRPr="006E64EE" w:rsidRDefault="006E64EE" w:rsidP="006E64EE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7.00–</w:t>
            </w:r>
            <w:r w:rsidR="00654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 (воспитатель 2) 14.00–17.3</w:t>
            </w:r>
            <w:r w:rsidRPr="006E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(воспитатель 1)</w:t>
            </w:r>
          </w:p>
        </w:tc>
        <w:tc>
          <w:tcPr>
            <w:tcW w:w="0" w:type="auto"/>
            <w:vAlign w:val="center"/>
            <w:hideMark/>
          </w:tcPr>
          <w:p w:rsidR="006E64EE" w:rsidRPr="006E64EE" w:rsidRDefault="00654115" w:rsidP="006E64EE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8.00–17.00</w:t>
            </w:r>
            <w:r w:rsidR="006E64EE" w:rsidRPr="006E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(воспитатель 3)</w:t>
            </w:r>
          </w:p>
        </w:tc>
      </w:tr>
      <w:tr w:rsidR="006E64EE" w:rsidRPr="006E64EE" w:rsidTr="006E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64EE" w:rsidRPr="006E64EE" w:rsidRDefault="006E64EE" w:rsidP="006E64EE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6E64EE" w:rsidRPr="006E64EE" w:rsidRDefault="006E64EE" w:rsidP="006E64EE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7.00–</w:t>
            </w:r>
            <w:r w:rsidR="00654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 (воспитатель 1) 14.00–17.3</w:t>
            </w:r>
            <w:r w:rsidRPr="006E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(воспитатель 3)</w:t>
            </w:r>
          </w:p>
        </w:tc>
        <w:tc>
          <w:tcPr>
            <w:tcW w:w="0" w:type="auto"/>
            <w:vAlign w:val="center"/>
            <w:hideMark/>
          </w:tcPr>
          <w:p w:rsidR="006E64EE" w:rsidRPr="006E64EE" w:rsidRDefault="00654115" w:rsidP="006E64EE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8.00–17.00</w:t>
            </w:r>
            <w:r w:rsidR="006E64EE" w:rsidRPr="006E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(воспитатель 2)</w:t>
            </w:r>
          </w:p>
        </w:tc>
      </w:tr>
      <w:tr w:rsidR="006E64EE" w:rsidRPr="006E64EE" w:rsidTr="006E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64EE" w:rsidRPr="006E64EE" w:rsidRDefault="006E64EE" w:rsidP="006E64EE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6E64EE" w:rsidRPr="006E64EE" w:rsidRDefault="006E64EE" w:rsidP="006E64EE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7.00–</w:t>
            </w:r>
            <w:r w:rsidR="00654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 (воспитатель 2) 14.00–17.3</w:t>
            </w:r>
            <w:r w:rsidRPr="006E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(воспитатель 1)</w:t>
            </w:r>
          </w:p>
        </w:tc>
        <w:tc>
          <w:tcPr>
            <w:tcW w:w="0" w:type="auto"/>
            <w:vAlign w:val="center"/>
            <w:hideMark/>
          </w:tcPr>
          <w:p w:rsidR="006E64EE" w:rsidRPr="006E64EE" w:rsidRDefault="00654115" w:rsidP="006E64EE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8.00–17.00</w:t>
            </w:r>
            <w:r w:rsidR="006E64EE" w:rsidRPr="006E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(воспитатель 3)</w:t>
            </w:r>
          </w:p>
        </w:tc>
      </w:tr>
      <w:tr w:rsidR="006E64EE" w:rsidRPr="006E64EE" w:rsidTr="006E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64EE" w:rsidRPr="006E64EE" w:rsidRDefault="006E64EE" w:rsidP="006E64EE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6E64EE" w:rsidRPr="006E64EE" w:rsidRDefault="006E64EE" w:rsidP="006E64EE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</w:t>
            </w:r>
            <w:r w:rsidR="00654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0–14.12 (воспитатель 2) 14.00–17.3</w:t>
            </w:r>
            <w:r w:rsidRPr="006E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(воспитатель 3)</w:t>
            </w:r>
          </w:p>
        </w:tc>
        <w:tc>
          <w:tcPr>
            <w:tcW w:w="0" w:type="auto"/>
            <w:vAlign w:val="center"/>
            <w:hideMark/>
          </w:tcPr>
          <w:p w:rsidR="006E64EE" w:rsidRPr="006E64EE" w:rsidRDefault="00654115" w:rsidP="006E64EE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8.00–17.0</w:t>
            </w:r>
            <w:r w:rsidR="006E64EE" w:rsidRPr="006E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(воспитатель 1)</w:t>
            </w:r>
          </w:p>
        </w:tc>
      </w:tr>
    </w:tbl>
    <w:p w:rsidR="006E64EE" w:rsidRPr="00257F50" w:rsidRDefault="006E64EE" w:rsidP="00654115">
      <w:pPr>
        <w:pStyle w:val="a6"/>
        <w:numPr>
          <w:ilvl w:val="0"/>
          <w:numId w:val="7"/>
        </w:numPr>
        <w:spacing w:before="58" w:after="128" w:line="128" w:lineRule="atLeast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 7.00 до 8.00 детей первой и второй группы принимает воспитатель первой группы. А после того, как закрывается вторая группа </w:t>
      </w:r>
      <w:r w:rsidR="00654115">
        <w:rPr>
          <w:rFonts w:ascii="Times New Roman" w:eastAsia="Times New Roman" w:hAnsi="Times New Roman" w:cs="Times New Roman"/>
          <w:color w:val="000000"/>
          <w:sz w:val="24"/>
          <w:szCs w:val="24"/>
        </w:rPr>
        <w:t>(в 17.00</w:t>
      </w:r>
      <w:r w:rsidRPr="00257F50">
        <w:rPr>
          <w:rFonts w:ascii="Times New Roman" w:eastAsia="Times New Roman" w:hAnsi="Times New Roman" w:cs="Times New Roman"/>
          <w:color w:val="000000"/>
          <w:sz w:val="24"/>
          <w:szCs w:val="24"/>
        </w:rPr>
        <w:t>), оставшиеся дети переводятся в первую группу.</w:t>
      </w:r>
    </w:p>
    <w:p w:rsidR="00651F0B" w:rsidRPr="00257F50" w:rsidRDefault="00651F0B" w:rsidP="00654115">
      <w:pPr>
        <w:pStyle w:val="a6"/>
        <w:numPr>
          <w:ilvl w:val="0"/>
          <w:numId w:val="7"/>
        </w:numPr>
        <w:spacing w:before="58" w:after="128" w:line="128" w:lineRule="atLeast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F50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на две группы задействованы 3 воспитателя, что позволяет сэкономить одну ставку воспитателя. В зависимости от количества работающих в летний период групп можно сэкономить до 5 (на 10 группах) ставок, благодаря чему все желающие педагогические работники смогут отдохнуть в период с июля по август.</w:t>
      </w:r>
    </w:p>
    <w:p w:rsidR="00651F0B" w:rsidRPr="00257F50" w:rsidRDefault="00651F0B" w:rsidP="00654115">
      <w:pPr>
        <w:pStyle w:val="a6"/>
        <w:numPr>
          <w:ilvl w:val="0"/>
          <w:numId w:val="7"/>
        </w:numPr>
        <w:spacing w:before="58" w:after="128" w:line="128" w:lineRule="atLeast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F50">
        <w:rPr>
          <w:rFonts w:ascii="Times New Roman" w:eastAsia="Times New Roman" w:hAnsi="Times New Roman" w:cs="Times New Roman"/>
          <w:color w:val="000000"/>
          <w:sz w:val="24"/>
          <w:szCs w:val="24"/>
        </w:rPr>
        <w:t>К тому же, при таком графике нагрузка каждого воспитателя составляет 36 ч в неделю.</w:t>
      </w:r>
    </w:p>
    <w:p w:rsidR="00651F0B" w:rsidRPr="00257F50" w:rsidRDefault="00651F0B" w:rsidP="00654115">
      <w:pPr>
        <w:pStyle w:val="a6"/>
        <w:numPr>
          <w:ilvl w:val="0"/>
          <w:numId w:val="7"/>
        </w:numPr>
        <w:spacing w:before="58" w:after="128" w:line="128" w:lineRule="atLeast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F50">
        <w:rPr>
          <w:rFonts w:ascii="Times New Roman" w:eastAsia="Times New Roman" w:hAnsi="Times New Roman" w:cs="Times New Roman"/>
          <w:color w:val="000000"/>
          <w:sz w:val="24"/>
          <w:szCs w:val="24"/>
        </w:rPr>
        <w:t>С марта по май проводится диспансеризация персонала детского сада. С 2014 года эта процедура требует заключения договора, т. к. согласно ч. 2 ст. 212 Трудового кодекса Российской Федерации от  30.12.2001 №  197-ФЗ все медицинские осмотры работников (предварительные и периодические) проводятся за счет работодателя. Поэтому назначенному руководителем ответственному лицу необходимо подать в медицинскую организацию списки работников (с указанием Ф. И. О., должности, даты рождения, адреса, телефона и номера медицинского полиса, наименование вредного производственного фактора или вида работы) для подготовки и заключения договоров.</w:t>
      </w:r>
    </w:p>
    <w:p w:rsidR="00651F0B" w:rsidRPr="00651F0B" w:rsidRDefault="00651F0B" w:rsidP="00651F0B">
      <w:pPr>
        <w:spacing w:before="100" w:beforeAutospacing="1" w:after="100" w:afterAutospacing="1" w:line="288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1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Проведение субботника и самоприемки</w:t>
      </w:r>
    </w:p>
    <w:p w:rsidR="00651F0B" w:rsidRPr="00651F0B" w:rsidRDefault="00654115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51F0B" w:rsidRPr="00651F0B"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одготовка детского сада к летнему оздоровительному периоду будет неполной без проведения субботника, который осуществляется в апреле-мае. К участию в нем привлекаются родители воспитанников. Субботник лучше проводить в два этапа, чтобы работники детского сада и родители могли выбрать наиболее удобный для них день.</w:t>
      </w:r>
    </w:p>
    <w:p w:rsidR="00651F0B" w:rsidRPr="00651F0B" w:rsidRDefault="00651F0B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0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заранее спланировать работы на первом и втором этапах субботника. Например, первый этап может включать:</w:t>
      </w:r>
    </w:p>
    <w:p w:rsidR="00651F0B" w:rsidRPr="00651F0B" w:rsidRDefault="00651F0B" w:rsidP="00651F0B">
      <w:pPr>
        <w:numPr>
          <w:ilvl w:val="0"/>
          <w:numId w:val="17"/>
        </w:numPr>
        <w:spacing w:before="100" w:beforeAutospacing="1" w:after="100" w:afterAutospacing="1" w:line="117" w:lineRule="atLeast"/>
        <w:ind w:left="16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0B">
        <w:rPr>
          <w:rFonts w:ascii="Times New Roman" w:eastAsia="Times New Roman" w:hAnsi="Times New Roman" w:cs="Times New Roman"/>
          <w:color w:val="000000"/>
          <w:sz w:val="24"/>
          <w:szCs w:val="24"/>
        </w:rPr>
        <w:t>обрезку кустарников;</w:t>
      </w:r>
    </w:p>
    <w:p w:rsidR="00651F0B" w:rsidRPr="00651F0B" w:rsidRDefault="00651F0B" w:rsidP="00651F0B">
      <w:pPr>
        <w:numPr>
          <w:ilvl w:val="0"/>
          <w:numId w:val="17"/>
        </w:numPr>
        <w:spacing w:before="100" w:beforeAutospacing="1" w:after="100" w:afterAutospacing="1" w:line="117" w:lineRule="atLeast"/>
        <w:ind w:left="16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0B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побелку стволов деревьев и дорожного камня;</w:t>
      </w:r>
    </w:p>
    <w:p w:rsidR="00651F0B" w:rsidRPr="00651F0B" w:rsidRDefault="00651F0B" w:rsidP="00651F0B">
      <w:pPr>
        <w:numPr>
          <w:ilvl w:val="0"/>
          <w:numId w:val="17"/>
        </w:numPr>
        <w:spacing w:before="100" w:beforeAutospacing="1" w:after="100" w:afterAutospacing="1" w:line="117" w:lineRule="atLeast"/>
        <w:ind w:left="16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0B">
        <w:rPr>
          <w:rFonts w:ascii="Times New Roman" w:eastAsia="Times New Roman" w:hAnsi="Times New Roman" w:cs="Times New Roman"/>
          <w:color w:val="000000"/>
          <w:sz w:val="24"/>
          <w:szCs w:val="24"/>
        </w:rPr>
        <w:t>мелкий ремонт и покраску малых форм;</w:t>
      </w:r>
    </w:p>
    <w:p w:rsidR="00651F0B" w:rsidRPr="00651F0B" w:rsidRDefault="00651F0B" w:rsidP="00651F0B">
      <w:pPr>
        <w:numPr>
          <w:ilvl w:val="0"/>
          <w:numId w:val="17"/>
        </w:numPr>
        <w:spacing w:before="100" w:beforeAutospacing="1" w:after="100" w:afterAutospacing="1" w:line="117" w:lineRule="atLeast"/>
        <w:ind w:left="16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0B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покраску контейнеров.</w:t>
      </w:r>
    </w:p>
    <w:p w:rsidR="00651F0B" w:rsidRPr="00651F0B" w:rsidRDefault="00651F0B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 втором этапе осуществляется:</w:t>
      </w:r>
    </w:p>
    <w:p w:rsidR="00651F0B" w:rsidRPr="00651F0B" w:rsidRDefault="00651F0B" w:rsidP="00651F0B">
      <w:pPr>
        <w:numPr>
          <w:ilvl w:val="0"/>
          <w:numId w:val="18"/>
        </w:numPr>
        <w:spacing w:before="100" w:beforeAutospacing="1" w:after="100" w:afterAutospacing="1" w:line="117" w:lineRule="atLeast"/>
        <w:ind w:left="16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0B">
        <w:rPr>
          <w:rFonts w:ascii="Times New Roman" w:eastAsia="Times New Roman" w:hAnsi="Times New Roman" w:cs="Times New Roman"/>
          <w:color w:val="000000"/>
          <w:sz w:val="24"/>
          <w:szCs w:val="24"/>
        </w:rPr>
        <w:t>мытье окон в спортивном и музыкальном залах;</w:t>
      </w:r>
    </w:p>
    <w:p w:rsidR="00651F0B" w:rsidRPr="00651F0B" w:rsidRDefault="00651F0B" w:rsidP="00651F0B">
      <w:pPr>
        <w:numPr>
          <w:ilvl w:val="0"/>
          <w:numId w:val="18"/>
        </w:numPr>
        <w:spacing w:before="100" w:beforeAutospacing="1" w:after="100" w:afterAutospacing="1" w:line="117" w:lineRule="atLeast"/>
        <w:ind w:left="16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разметка асфальта для игр по изучению правил дорожного </w:t>
      </w:r>
    </w:p>
    <w:p w:rsidR="00651F0B" w:rsidRPr="00651F0B" w:rsidRDefault="00651F0B" w:rsidP="00651F0B">
      <w:pPr>
        <w:numPr>
          <w:ilvl w:val="0"/>
          <w:numId w:val="18"/>
        </w:numPr>
        <w:spacing w:before="100" w:beforeAutospacing="1" w:after="100" w:afterAutospacing="1" w:line="11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0B">
        <w:rPr>
          <w:rFonts w:ascii="Times New Roman" w:eastAsia="Times New Roman" w:hAnsi="Times New Roman" w:cs="Times New Roman"/>
          <w:color w:val="000000"/>
          <w:sz w:val="24"/>
          <w:szCs w:val="24"/>
        </w:rPr>
        <w:t>мытье окон в спортивном и музыкальном залах;</w:t>
      </w:r>
    </w:p>
    <w:p w:rsidR="00651F0B" w:rsidRPr="00651F0B" w:rsidRDefault="00651F0B" w:rsidP="00651F0B">
      <w:pPr>
        <w:numPr>
          <w:ilvl w:val="0"/>
          <w:numId w:val="18"/>
        </w:numPr>
        <w:spacing w:before="100" w:beforeAutospacing="1" w:after="100" w:afterAutospacing="1" w:line="11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0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разметка асфальта для игр по изучению правил дорожного движения, следовой дорожки для детей ясельной группы;</w:t>
      </w:r>
    </w:p>
    <w:p w:rsidR="00651F0B" w:rsidRPr="00651F0B" w:rsidRDefault="00651F0B" w:rsidP="00651F0B">
      <w:pPr>
        <w:numPr>
          <w:ilvl w:val="0"/>
          <w:numId w:val="18"/>
        </w:numPr>
        <w:spacing w:before="100" w:beforeAutospacing="1" w:after="100" w:afterAutospacing="1" w:line="11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0B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цветников.</w:t>
      </w:r>
    </w:p>
    <w:p w:rsidR="00651F0B" w:rsidRPr="00651F0B" w:rsidRDefault="00651F0B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0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проведения субботника, в конце мая, как правило, проводится самоприемка дошкольной организации. Для этого заведующий издает приказ о проведении внутренней приемки (самоприемки) с указанием сроков, даты и ответственных лиц.</w:t>
      </w:r>
    </w:p>
    <w:p w:rsidR="00651F0B" w:rsidRPr="00651F0B" w:rsidRDefault="00651F0B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0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самоприемки основное внимание стоит уделить санитарному состоянию помещений дошкольной организации, материально-техническому и методическому обеспечению групп. Отдельно следует проверить обеспечение охраны труда, техники безопасности и пожарной безопасности.</w:t>
      </w:r>
    </w:p>
    <w:p w:rsidR="00651F0B" w:rsidRPr="00651F0B" w:rsidRDefault="00651F0B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0B"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Обычно в комиссию по проведению самоприемки входят работники дошкольной организации. Но если детский сад входит в образовательный комплекс, можно пригласить на внутреннюю приемку коллег из другого дошкольного отделения данного комплекса.</w:t>
      </w:r>
    </w:p>
    <w:p w:rsidR="00651F0B" w:rsidRPr="00651F0B" w:rsidRDefault="00651F0B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0B">
        <w:rPr>
          <w:rFonts w:ascii="Times New Roman" w:eastAsia="Times New Roman" w:hAnsi="Times New Roman" w:cs="Times New Roman"/>
          <w:color w:val="000000"/>
          <w:sz w:val="24"/>
          <w:szCs w:val="24"/>
        </w:rPr>
        <w:t>Это позволит получить оценку «со стороны», а также обменяться опытом, идеями.</w:t>
      </w:r>
    </w:p>
    <w:p w:rsidR="00651F0B" w:rsidRDefault="00651F0B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0B">
        <w:rPr>
          <w:rFonts w:ascii="Times New Roman" w:eastAsia="Times New Roman" w:hAnsi="Times New Roman" w:cs="Times New Roman"/>
          <w:color w:val="000000"/>
          <w:sz w:val="24"/>
          <w:szCs w:val="24"/>
        </w:rPr>
        <w:t>По итогам самоприемки составляется протокол замечаний и сроки их устранения.</w:t>
      </w:r>
    </w:p>
    <w:p w:rsidR="00654115" w:rsidRDefault="00654115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115" w:rsidRDefault="00654115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115" w:rsidRDefault="00654115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115" w:rsidRDefault="00654115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115" w:rsidRDefault="00654115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115" w:rsidRDefault="00654115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115" w:rsidRDefault="00654115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115" w:rsidRDefault="00654115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115" w:rsidRDefault="00654115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115" w:rsidRDefault="00654115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115" w:rsidRDefault="00654115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115" w:rsidRDefault="00654115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115" w:rsidRDefault="00654115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115" w:rsidRDefault="00654115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115" w:rsidRDefault="00654115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115" w:rsidRDefault="00654115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115" w:rsidRDefault="00654115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115" w:rsidRDefault="00654115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115" w:rsidRDefault="00654115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115" w:rsidRDefault="00654115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115" w:rsidRDefault="00654115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541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4115" w:rsidRDefault="00654115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115" w:rsidRDefault="00654115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115" w:rsidRPr="00651F0B" w:rsidRDefault="00654115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F0B" w:rsidRPr="00651F0B" w:rsidRDefault="00651F0B" w:rsidP="00651F0B">
      <w:pPr>
        <w:spacing w:before="100" w:beforeAutospacing="1" w:after="100" w:afterAutospacing="1" w:line="288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1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Приложение 1</w:t>
      </w:r>
    </w:p>
    <w:p w:rsidR="00651F0B" w:rsidRPr="00651F0B" w:rsidRDefault="00651F0B" w:rsidP="00282EB9">
      <w:pPr>
        <w:spacing w:before="100" w:beforeAutospacing="1" w:after="100" w:afterAutospacing="1" w:line="288" w:lineRule="auto"/>
        <w:ind w:right="820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82EB9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5827271" cy="1194126"/>
            <wp:effectExtent l="19050" t="0" r="2029" b="0"/>
            <wp:docPr id="24" name="Рисунок 24" descr="http://www.resobr.ru/images/eArticles/Article_eId_418999_8ceb7c35e50f9925eb375ad263e24c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resobr.ru/images/eArticles/Article_eId_418999_8ceb7c35e50f9925eb375ad263e24cf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367" cy="119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F0B" w:rsidRPr="00651F0B" w:rsidRDefault="00651F0B" w:rsidP="00651F0B">
      <w:pPr>
        <w:spacing w:after="111" w:line="163" w:lineRule="atLeast"/>
        <w:outlineLvl w:val="2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</w:pPr>
      <w:r w:rsidRPr="00651F0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О проведении летней оздоровительной кампании </w:t>
      </w:r>
    </w:p>
    <w:p w:rsidR="00651F0B" w:rsidRPr="00651F0B" w:rsidRDefault="00651F0B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0B">
        <w:rPr>
          <w:rFonts w:ascii="Times New Roman" w:eastAsia="Times New Roman" w:hAnsi="Times New Roman" w:cs="Times New Roman"/>
          <w:color w:val="000000"/>
          <w:sz w:val="24"/>
          <w:szCs w:val="24"/>
        </w:rPr>
        <w:t>В связи с началом летней оздоровительной кампании и в целях усиления ответственности работников дошкольной образовательной организации за охрану жизни и здоровья детей</w:t>
      </w:r>
    </w:p>
    <w:p w:rsidR="00651F0B" w:rsidRPr="00651F0B" w:rsidRDefault="00651F0B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0B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Приказываю:</w:t>
      </w:r>
    </w:p>
    <w:p w:rsidR="00651F0B" w:rsidRPr="00651F0B" w:rsidRDefault="00651F0B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0B">
        <w:rPr>
          <w:rFonts w:ascii="Times New Roman" w:eastAsia="Times New Roman" w:hAnsi="Times New Roman" w:cs="Times New Roman"/>
          <w:color w:val="000000"/>
          <w:sz w:val="24"/>
          <w:szCs w:val="24"/>
        </w:rPr>
        <w:t>1. Неукоснительно выполнять правила действующих нормативных правовых документов в сфере образования.</w:t>
      </w:r>
    </w:p>
    <w:p w:rsidR="00651F0B" w:rsidRPr="00651F0B" w:rsidRDefault="00651F0B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0B">
        <w:rPr>
          <w:rFonts w:ascii="Times New Roman" w:eastAsia="Times New Roman" w:hAnsi="Times New Roman" w:cs="Times New Roman"/>
          <w:color w:val="000000"/>
          <w:sz w:val="24"/>
          <w:szCs w:val="24"/>
        </w:rPr>
        <w:t>2. Педагогическим работникам:</w:t>
      </w:r>
    </w:p>
    <w:p w:rsidR="00651F0B" w:rsidRPr="00651F0B" w:rsidRDefault="00651F0B" w:rsidP="00651F0B">
      <w:pPr>
        <w:spacing w:after="0" w:line="11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0B">
        <w:rPr>
          <w:rFonts w:ascii="Times New Roman" w:eastAsia="Times New Roman" w:hAnsi="Times New Roman" w:cs="Times New Roman"/>
          <w:color w:val="000000"/>
          <w:sz w:val="24"/>
          <w:szCs w:val="24"/>
        </w:rPr>
        <w:t>не оставлять воспитанников без присмотра на протяжении всех режимных моментов (умывание, одевание, кормление, подготовка к занятиям, закаливание, дневной сон, питьевой режим);не передавать воспитанников родителям (законным представителям) в нетрезвом состоянии и несовершеннолетним в возрасте до 18 лет, а также не отпускать детей одних даже по просьбе родителей;не проводить экскурсии и прогулки за пределами территории детского сада без согласования с администрацией и надлежащего обеспечения безопасности детей. Группу из 15 воспитанников должны сопровождать трое взрослых. Если в детском саду остаются воспитанники группы, ушедшей на экскурсию, они должны быть переданы под присмотр ответственного работника;проводить прогулки на закрепленном за группой участке и, при необходимости, на спортивном участке; запрещается использовать для прогулок хозяйственный двор;постоянно контролировать наличие и количество воспитанников в группе в течение всей рабочей смены;в случае самовольного ухода ребенка за пределы детского сада немедленно сообщить о случившемся администрации детского сада;одевать воспитанников в соответствии с температурным режимом в группе и на улице, а также с учетом состояния здоровья каждого ребенка;во избежание теплового удара носить на улице головные уборы и следить, чтобы все воспитанники надевали головные уборы на прогулку;не проводить для детей солнечные ванны без назначения врача или медсестры;строго соблюдать режим проветривания групп и питьевой режим;для занятий изобразительной, трудовой и конструктивной деятельностью использовать безопасные для здоровья детей материалы и инструменты, осуществлять контроль данной деятельности и соблюдать правила техники безопасности;не оставлять колющие, режущие предметы, лекарства, химические вещества в доступных для воспитанников местах;не вбивать гвозди на уровне роста воспитанников в помещениях детского сада и</w:t>
      </w:r>
      <w:r w:rsidRPr="00651F0B">
        <w:rPr>
          <w:rFonts w:ascii="Arial" w:eastAsia="Times New Roman" w:hAnsi="Arial" w:cs="Times New Roman"/>
          <w:color w:val="000000"/>
          <w:sz w:val="24"/>
          <w:szCs w:val="24"/>
        </w:rPr>
        <w:t> </w:t>
      </w:r>
      <w:r w:rsidRPr="00651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 участках;строго следить за тем, чтобы воспитанники не употребляли растения, ягоды, грибы, травы, растущие на улице, не приносили из дома лекарства;немедленно сообщить администрации детского сада и медсестре о травмах, отравлениях и обеспечить оказание первой доврачебной помощи;строго соблюдать санитарные правила, режим работы учреждения, правила внутреннего трудового распорядка;не принимать в группу детей с высокой температурой, </w:t>
      </w:r>
      <w:r w:rsidRPr="00651F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 жалобами на недомогание, боль;неукоснительно соблюдать режим питания воспитанников, установленные правила приема пищи и сервировки стола в соответствии с возрастом детей;не отмечать отсутствующих детей в табеле посещаемости как присутствующих;обеспечить своевременную маркировку постельного белья, полотенец в соответствии с количеством детей;регулярно проводить закаливающие мероприятия в соответствии с возрастом детей и рекомендациями медсестры;не корректировать график сменности без согласования с администрацией. </w:t>
      </w:r>
    </w:p>
    <w:p w:rsidR="00651F0B" w:rsidRPr="00651F0B" w:rsidRDefault="00651F0B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0B">
        <w:rPr>
          <w:rFonts w:ascii="Times New Roman" w:eastAsia="Times New Roman" w:hAnsi="Times New Roman" w:cs="Times New Roman"/>
          <w:color w:val="000000"/>
          <w:sz w:val="24"/>
          <w:szCs w:val="24"/>
        </w:rPr>
        <w:t>3. Помощникам воспитателей:</w:t>
      </w:r>
    </w:p>
    <w:p w:rsidR="00651F0B" w:rsidRPr="00651F0B" w:rsidRDefault="00651F0B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0B">
        <w:rPr>
          <w:rFonts w:ascii="Times New Roman" w:eastAsia="Times New Roman" w:hAnsi="Times New Roman" w:cs="Times New Roman"/>
          <w:color w:val="000000"/>
          <w:sz w:val="24"/>
          <w:szCs w:val="24"/>
        </w:rPr>
        <w:t>не оставлять детей без присмотра в отсутствие воспитателя;оказывать помощь воспитателям при уходе за детьми во время режимных моментов;соблюдать санитарно-эпидемиологические требования;хранить моющие и дезинфицирующие средства в недоступном для детей месте в закрытом виде;не разливать в присутствии воспитанников горячую пищу, получать пищу на пищеблоке строго по графику;не привлекать детей к получению пищи с пищеблока;не использовать опасные электронагревательные приборы, запрещенные для применения в детском саду;строго соблюдать нормы раздачи пищи, время приема пищи детьми и правила сервировки стола для воспитанников;соблюдать режим и правила уборки помещения.</w:t>
      </w:r>
    </w:p>
    <w:p w:rsidR="00651F0B" w:rsidRPr="00651F0B" w:rsidRDefault="00651F0B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0B">
        <w:rPr>
          <w:rFonts w:ascii="Times New Roman" w:eastAsia="Times New Roman" w:hAnsi="Times New Roman" w:cs="Times New Roman"/>
          <w:color w:val="000000"/>
          <w:sz w:val="24"/>
          <w:szCs w:val="24"/>
        </w:rPr>
        <w:t>4. Завхозу:</w:t>
      </w:r>
    </w:p>
    <w:p w:rsidR="00651F0B" w:rsidRPr="00651F0B" w:rsidRDefault="00651F0B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0B">
        <w:rPr>
          <w:rFonts w:ascii="Times New Roman" w:eastAsia="Times New Roman" w:hAnsi="Times New Roman" w:cs="Times New Roman"/>
          <w:color w:val="000000"/>
          <w:sz w:val="24"/>
          <w:szCs w:val="24"/>
        </w:rPr>
        <w:t>(Ф. И. О.)</w:t>
      </w:r>
    </w:p>
    <w:p w:rsidR="00651F0B" w:rsidRPr="00651F0B" w:rsidRDefault="00651F0B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0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систематический контроль исправности оборудования в помещениях и на территории детского сада;предупреждать и своевременно устранять травмоопасные ситуации в здании и на территории дошкольной организации;контролировать выполнение правил пожарной безопасности и охраны труда всеми категориями работников детского сада.</w:t>
      </w:r>
    </w:p>
    <w:p w:rsidR="00651F0B" w:rsidRPr="00651F0B" w:rsidRDefault="00651F0B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0B">
        <w:rPr>
          <w:rFonts w:ascii="Times New Roman" w:eastAsia="Times New Roman" w:hAnsi="Times New Roman" w:cs="Times New Roman"/>
          <w:color w:val="000000"/>
          <w:sz w:val="24"/>
          <w:szCs w:val="24"/>
        </w:rPr>
        <w:t>5. Поварам:</w:t>
      </w:r>
    </w:p>
    <w:p w:rsidR="00651F0B" w:rsidRPr="00651F0B" w:rsidRDefault="00651F0B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0B">
        <w:rPr>
          <w:rFonts w:ascii="Times New Roman" w:eastAsia="Times New Roman" w:hAnsi="Times New Roman" w:cs="Times New Roman"/>
          <w:color w:val="000000"/>
          <w:sz w:val="24"/>
          <w:szCs w:val="24"/>
        </w:rPr>
        <w:t>(Ф. И. О.)</w:t>
      </w:r>
    </w:p>
    <w:p w:rsidR="00651F0B" w:rsidRPr="00651F0B" w:rsidRDefault="00651F0B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0B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строго выполнять санитарно-эпидемиологические требования;соблюдать график выдачи пищи и нормы питания воспитанников;соблюдать правила хранения, обработки продуктов и сроки их реализации;неукоснительно выполнять технологию приготовления блюд;своевременно проходить медосмотр (на наличие на руках порезов и гнойничковых заболеваний);соблюдать график уборки помещений и кладовой пищеблока.</w:t>
      </w:r>
    </w:p>
    <w:p w:rsidR="00651F0B" w:rsidRPr="00651F0B" w:rsidRDefault="00651F0B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0B">
        <w:rPr>
          <w:rFonts w:ascii="Times New Roman" w:eastAsia="Times New Roman" w:hAnsi="Times New Roman" w:cs="Times New Roman"/>
          <w:color w:val="000000"/>
          <w:sz w:val="24"/>
          <w:szCs w:val="24"/>
        </w:rPr>
        <w:t>6. Ответственному за организацию питания:</w:t>
      </w:r>
    </w:p>
    <w:p w:rsidR="00651F0B" w:rsidRPr="00651F0B" w:rsidRDefault="00651F0B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0B">
        <w:rPr>
          <w:rFonts w:ascii="Times New Roman" w:eastAsia="Times New Roman" w:hAnsi="Times New Roman" w:cs="Times New Roman"/>
          <w:color w:val="000000"/>
          <w:sz w:val="24"/>
          <w:szCs w:val="24"/>
        </w:rPr>
        <w:t>(Ф. И. О.)</w:t>
      </w:r>
    </w:p>
    <w:p w:rsidR="00651F0B" w:rsidRPr="00651F0B" w:rsidRDefault="00651F0B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0B">
        <w:rPr>
          <w:rFonts w:ascii="Times New Roman" w:eastAsia="Times New Roman" w:hAnsi="Times New Roman" w:cs="Times New Roman"/>
          <w:color w:val="000000"/>
          <w:sz w:val="24"/>
          <w:szCs w:val="24"/>
        </w:rPr>
        <w:t>во избежание пищевых отравлений обязательно проводить снятие пробы перед подачей пищи воспитанникам с отметкой результатов в специальном журнале;контролировать выполнение санитарно-эпидемиологического режима и  санитарно-эпидемиологических требований на пищеблоке, в прачечной и других служебных помещениях детского сада;контролировать приготовление пищи на пищеблоке и организацию питания детей в группах;контролировать обеспечение условий по охране жизни и здоровья детей всеми работниками дошкольной организации.</w:t>
      </w:r>
    </w:p>
    <w:p w:rsidR="00651F0B" w:rsidRPr="00651F0B" w:rsidRDefault="00651F0B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0B">
        <w:rPr>
          <w:rFonts w:ascii="Times New Roman" w:eastAsia="Times New Roman" w:hAnsi="Times New Roman" w:cs="Times New Roman"/>
          <w:color w:val="000000"/>
          <w:sz w:val="24"/>
          <w:szCs w:val="24"/>
        </w:rPr>
        <w:t>7. Охранникам:</w:t>
      </w:r>
    </w:p>
    <w:p w:rsidR="00651F0B" w:rsidRPr="00651F0B" w:rsidRDefault="00651F0B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0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пропускной режим на территории и в здании детского сада;предотвращать присутствие посторонних лиц в группах, на территории детского сада без разрешения администрации;во избежание террористических актов не впускать на территорию детского сада неизвестных лиц без предъявления документа, удостоверяющего личность;немедленно сообщить администрации об обнаружении подозрительных предметов на территории или в здании детского сада, срочно эвакуировать воспитанников в безопасное место.</w:t>
      </w:r>
    </w:p>
    <w:p w:rsidR="00651F0B" w:rsidRPr="00651F0B" w:rsidRDefault="00651F0B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 Дворникам, рабочему по зданию, машинисту по стирке белья:</w:t>
      </w:r>
    </w:p>
    <w:p w:rsidR="00651F0B" w:rsidRPr="00651F0B" w:rsidRDefault="00651F0B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0B">
        <w:rPr>
          <w:rFonts w:ascii="Times New Roman" w:eastAsia="Times New Roman" w:hAnsi="Times New Roman" w:cs="Times New Roman"/>
          <w:color w:val="000000"/>
          <w:sz w:val="24"/>
          <w:szCs w:val="24"/>
        </w:rPr>
        <w:t>не изменять график работы без согласования с администрацией;неукоснительно соблюдать правила охраны труда при использовании оборудования, инструментов;предупреждать и своевременно устранять травмоопасные и пожароопасные ситуации в помещениях и на территории детского сада;своевременно и оперативно информировать администрацию об угрозе возникновения травмоопасной ситуации.</w:t>
      </w:r>
    </w:p>
    <w:p w:rsidR="00651F0B" w:rsidRPr="00651F0B" w:rsidRDefault="00651F0B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0B">
        <w:rPr>
          <w:rFonts w:ascii="Times New Roman" w:eastAsia="Times New Roman" w:hAnsi="Times New Roman" w:cs="Times New Roman"/>
          <w:color w:val="000000"/>
          <w:sz w:val="24"/>
          <w:szCs w:val="24"/>
        </w:rPr>
        <w:t>9. Всему персоналу знать и соблюдать правила пожарной безопасности и охраны труда, уметь обращаться с огнетушителями, знать план эвакуации воспитанников при пожаре.</w:t>
      </w:r>
    </w:p>
    <w:p w:rsidR="00651F0B" w:rsidRPr="00651F0B" w:rsidRDefault="00651F0B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0B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/ Г. П. Малова</w:t>
      </w:r>
    </w:p>
    <w:p w:rsidR="00651F0B" w:rsidRPr="00651F0B" w:rsidRDefault="00651F0B" w:rsidP="00651F0B">
      <w:pPr>
        <w:spacing w:before="100" w:beforeAutospacing="1" w:after="100" w:afterAutospacing="1" w:line="288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1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Приложение 2</w:t>
      </w:r>
    </w:p>
    <w:p w:rsidR="00651F0B" w:rsidRPr="00651F0B" w:rsidRDefault="00651F0B" w:rsidP="00651F0B">
      <w:pPr>
        <w:spacing w:before="100" w:beforeAutospacing="1" w:after="100" w:afterAutospacing="1" w:line="288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82EB9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4352600" cy="5147191"/>
            <wp:effectExtent l="19050" t="0" r="0" b="0"/>
            <wp:docPr id="25" name="Рисунок 25" descr="http://www.resobr.ru/images/eArticles/Article_eId_418999_918ad02e7f9c2238fb22bd63af3490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resobr.ru/images/eArticles/Article_eId_418999_918ad02e7f9c2238fb22bd63af34905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853" cy="514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EB9" w:rsidRDefault="00282EB9" w:rsidP="00282EB9">
      <w:pPr>
        <w:spacing w:before="100" w:beforeAutospacing="1" w:after="100" w:afterAutospacing="1" w:line="288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82EB9" w:rsidRDefault="00282EB9" w:rsidP="00282EB9">
      <w:pPr>
        <w:spacing w:before="100" w:beforeAutospacing="1" w:after="100" w:afterAutospacing="1" w:line="288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51F0B" w:rsidRPr="00651F0B" w:rsidRDefault="00651F0B" w:rsidP="00282EB9">
      <w:pPr>
        <w:spacing w:before="100" w:beforeAutospacing="1" w:after="100" w:afterAutospacing="1" w:line="288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1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3 </w:t>
      </w:r>
    </w:p>
    <w:p w:rsidR="0077661A" w:rsidRDefault="0077661A" w:rsidP="00651F0B">
      <w:pPr>
        <w:spacing w:after="111" w:line="163" w:lineRule="atLeast"/>
        <w:outlineLvl w:val="2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</w:pPr>
    </w:p>
    <w:p w:rsidR="0077661A" w:rsidRDefault="0077661A" w:rsidP="00651F0B">
      <w:pPr>
        <w:spacing w:after="111" w:line="163" w:lineRule="atLeast"/>
        <w:outlineLvl w:val="2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</w:pPr>
    </w:p>
    <w:p w:rsidR="00531ED1" w:rsidRPr="00282EB9" w:rsidRDefault="00651F0B" w:rsidP="00651F0B">
      <w:pPr>
        <w:spacing w:after="111" w:line="163" w:lineRule="atLeast"/>
        <w:outlineLvl w:val="2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</w:pPr>
      <w:r w:rsidRPr="00651F0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lastRenderedPageBreak/>
        <w:t>Список контингентов работников, подлежащих предварительным и периодическим медицинским осмотра</w:t>
      </w:r>
    </w:p>
    <w:p w:rsidR="00651F0B" w:rsidRPr="00651F0B" w:rsidRDefault="00651F0B" w:rsidP="00651F0B">
      <w:pPr>
        <w:spacing w:after="111" w:line="163" w:lineRule="atLeast"/>
        <w:outlineLvl w:val="2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</w:pPr>
      <w:r w:rsidRPr="00282EB9">
        <w:rPr>
          <w:rFonts w:ascii="Times New Roman" w:eastAsia="Times New Roman" w:hAnsi="Times New Roman" w:cs="Times New Roman"/>
          <w:b/>
          <w:bCs/>
          <w:noProof/>
          <w:color w:val="202020"/>
          <w:sz w:val="24"/>
          <w:szCs w:val="24"/>
        </w:rPr>
        <w:drawing>
          <wp:inline distT="0" distB="0" distL="0" distR="0">
            <wp:extent cx="6329447" cy="1286902"/>
            <wp:effectExtent l="19050" t="0" r="0" b="0"/>
            <wp:docPr id="26" name="Рисунок 26" descr="http://www.resobr.ru/images/eArticles/Article_eId_418999_c500021325b81b903137d52db6b01e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resobr.ru/images/eArticles/Article_eId_418999_c500021325b81b903137d52db6b01e2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017" cy="128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F0B" w:rsidRPr="00651F0B" w:rsidRDefault="00651F0B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EB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13825" cy="5370123"/>
            <wp:effectExtent l="19050" t="0" r="0" b="0"/>
            <wp:docPr id="27" name="Рисунок 27" descr="http://www.resobr.ru/images/eArticles/Article_eId_418999_41e543333580b55bd11a7b08515398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resobr.ru/images/eArticles/Article_eId_418999_41e543333580b55bd11a7b085153988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175" cy="5372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F0B" w:rsidRDefault="00651F0B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0B">
        <w:rPr>
          <w:rFonts w:ascii="Times New Roman" w:eastAsia="Times New Roman" w:hAnsi="Times New Roman" w:cs="Times New Roman"/>
          <w:color w:val="000000"/>
          <w:sz w:val="24"/>
          <w:szCs w:val="24"/>
        </w:rPr>
        <w:t>* Перечень вредных и (или) опасных производственных факторов, при наличии которых проводятся обязательные предварительные и периодические медицинские осмотры (обследования).** Перечень работ, при выполнении которых проводятся обязательные предварительные и периодические медицинские осмотры (обследования) работников.</w:t>
      </w:r>
      <w:r w:rsidRPr="00651F0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651F0B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Минздравсоцразвития России от  12.04.2011 № 302н «Об утверждении перечней вредных и (или) опасных производственных факторов и работ, при выполнении которых проводятся обязательные предварительные и периодические медицинские осмотры (обследования), и Порядка проведения обязательных предварительных и периодических медицинских осмотров (обследований) работников, занятых на тяжелых работах и на работах с вредными и (или) опасными условиями труда». </w:t>
      </w:r>
    </w:p>
    <w:p w:rsidR="00282EB9" w:rsidRDefault="0077661A" w:rsidP="0077661A">
      <w:pPr>
        <w:spacing w:after="128" w:line="12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b-message-headperson"/>
        </w:rPr>
        <w:t>По материалам «</w:t>
      </w:r>
      <w:r w:rsidR="00DB36AE">
        <w:rPr>
          <w:rStyle w:val="b-message-headperson"/>
        </w:rPr>
        <w:t>Рес</w:t>
      </w:r>
      <w:r w:rsidR="00D21A7B">
        <w:rPr>
          <w:rStyle w:val="b-message-headperson"/>
        </w:rPr>
        <w:t xml:space="preserve">урсы </w:t>
      </w:r>
      <w:r w:rsidR="00DB36AE">
        <w:rPr>
          <w:rStyle w:val="b-message-headperson"/>
        </w:rPr>
        <w:t>обр</w:t>
      </w:r>
      <w:r w:rsidR="00D21A7B">
        <w:rPr>
          <w:rStyle w:val="b-message-headperson"/>
        </w:rPr>
        <w:t xml:space="preserve">азования </w:t>
      </w:r>
      <w:r w:rsidR="00DB36AE">
        <w:rPr>
          <w:rStyle w:val="b-message-headperson"/>
        </w:rPr>
        <w:t xml:space="preserve"> РФ</w:t>
      </w:r>
      <w:r>
        <w:rPr>
          <w:rStyle w:val="b-message-headperson"/>
        </w:rPr>
        <w:t>»</w:t>
      </w:r>
    </w:p>
    <w:p w:rsidR="00282EB9" w:rsidRPr="00651F0B" w:rsidRDefault="00282EB9" w:rsidP="00651F0B">
      <w:pPr>
        <w:spacing w:after="128" w:line="1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40A1" w:rsidRPr="00282EB9" w:rsidRDefault="008340A1">
      <w:pPr>
        <w:rPr>
          <w:rFonts w:ascii="Times New Roman" w:hAnsi="Times New Roman" w:cs="Times New Roman"/>
          <w:sz w:val="24"/>
          <w:szCs w:val="24"/>
        </w:rPr>
      </w:pPr>
    </w:p>
    <w:sectPr w:rsidR="008340A1" w:rsidRPr="00282EB9" w:rsidSect="0077661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C8A" w:rsidRDefault="008D0C8A" w:rsidP="00282EB9">
      <w:pPr>
        <w:spacing w:after="0" w:line="240" w:lineRule="auto"/>
      </w:pPr>
      <w:r>
        <w:separator/>
      </w:r>
    </w:p>
  </w:endnote>
  <w:endnote w:type="continuationSeparator" w:id="1">
    <w:p w:rsidR="008D0C8A" w:rsidRDefault="008D0C8A" w:rsidP="0028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C8A" w:rsidRDefault="008D0C8A" w:rsidP="00282EB9">
      <w:pPr>
        <w:spacing w:after="0" w:line="240" w:lineRule="auto"/>
      </w:pPr>
      <w:r>
        <w:separator/>
      </w:r>
    </w:p>
  </w:footnote>
  <w:footnote w:type="continuationSeparator" w:id="1">
    <w:p w:rsidR="008D0C8A" w:rsidRDefault="008D0C8A" w:rsidP="00282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F15"/>
    <w:multiLevelType w:val="multilevel"/>
    <w:tmpl w:val="4518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664DF"/>
    <w:multiLevelType w:val="multilevel"/>
    <w:tmpl w:val="22B4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10452"/>
    <w:multiLevelType w:val="multilevel"/>
    <w:tmpl w:val="C074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02A75"/>
    <w:multiLevelType w:val="multilevel"/>
    <w:tmpl w:val="1474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A1896"/>
    <w:multiLevelType w:val="multilevel"/>
    <w:tmpl w:val="AFB8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82ED6"/>
    <w:multiLevelType w:val="multilevel"/>
    <w:tmpl w:val="F2DE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552E3"/>
    <w:multiLevelType w:val="multilevel"/>
    <w:tmpl w:val="36F2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072B1D"/>
    <w:multiLevelType w:val="multilevel"/>
    <w:tmpl w:val="EEA6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6C279C"/>
    <w:multiLevelType w:val="multilevel"/>
    <w:tmpl w:val="90FE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603958"/>
    <w:multiLevelType w:val="multilevel"/>
    <w:tmpl w:val="6426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BB75CB"/>
    <w:multiLevelType w:val="multilevel"/>
    <w:tmpl w:val="789E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EE618C"/>
    <w:multiLevelType w:val="multilevel"/>
    <w:tmpl w:val="1CBA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7E0C65"/>
    <w:multiLevelType w:val="multilevel"/>
    <w:tmpl w:val="7B16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DC77C5"/>
    <w:multiLevelType w:val="multilevel"/>
    <w:tmpl w:val="37B0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8B67A6"/>
    <w:multiLevelType w:val="multilevel"/>
    <w:tmpl w:val="2358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6434BF"/>
    <w:multiLevelType w:val="multilevel"/>
    <w:tmpl w:val="70BC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865764"/>
    <w:multiLevelType w:val="multilevel"/>
    <w:tmpl w:val="A086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EE28E2"/>
    <w:multiLevelType w:val="multilevel"/>
    <w:tmpl w:val="5340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F65B31"/>
    <w:multiLevelType w:val="multilevel"/>
    <w:tmpl w:val="43B0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1"/>
  </w:num>
  <w:num w:numId="9">
    <w:abstractNumId w:val="3"/>
  </w:num>
  <w:num w:numId="10">
    <w:abstractNumId w:val="9"/>
  </w:num>
  <w:num w:numId="11">
    <w:abstractNumId w:val="5"/>
  </w:num>
  <w:num w:numId="12">
    <w:abstractNumId w:val="6"/>
  </w:num>
  <w:num w:numId="13">
    <w:abstractNumId w:val="15"/>
  </w:num>
  <w:num w:numId="14">
    <w:abstractNumId w:val="2"/>
  </w:num>
  <w:num w:numId="15">
    <w:abstractNumId w:val="17"/>
  </w:num>
  <w:num w:numId="16">
    <w:abstractNumId w:val="18"/>
  </w:num>
  <w:num w:numId="17">
    <w:abstractNumId w:val="0"/>
  </w:num>
  <w:num w:numId="18">
    <w:abstractNumId w:val="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40A1"/>
    <w:rsid w:val="00257F50"/>
    <w:rsid w:val="00282EB9"/>
    <w:rsid w:val="0030580F"/>
    <w:rsid w:val="00531ED1"/>
    <w:rsid w:val="00651F0B"/>
    <w:rsid w:val="00654115"/>
    <w:rsid w:val="006E64EE"/>
    <w:rsid w:val="00706056"/>
    <w:rsid w:val="0077661A"/>
    <w:rsid w:val="008340A1"/>
    <w:rsid w:val="008D0C8A"/>
    <w:rsid w:val="00D21A7B"/>
    <w:rsid w:val="00DB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340A1"/>
    <w:pPr>
      <w:spacing w:before="100" w:beforeAutospacing="1" w:after="100" w:afterAutospacing="1" w:line="288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0A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340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viewings1">
    <w:name w:val="viewings1"/>
    <w:basedOn w:val="a0"/>
    <w:rsid w:val="008340A1"/>
    <w:rPr>
      <w:color w:val="A0A0A0"/>
    </w:rPr>
  </w:style>
  <w:style w:type="character" w:customStyle="1" w:styleId="clmobilebgcolor42">
    <w:name w:val="clmobilebgcolor42"/>
    <w:basedOn w:val="a0"/>
    <w:rsid w:val="008340A1"/>
  </w:style>
  <w:style w:type="character" w:customStyle="1" w:styleId="viewings8">
    <w:name w:val="viewings8"/>
    <w:basedOn w:val="a0"/>
    <w:rsid w:val="008340A1"/>
    <w:rPr>
      <w:color w:val="A0A0A0"/>
    </w:rPr>
  </w:style>
  <w:style w:type="character" w:customStyle="1" w:styleId="b-share-btnwrap3">
    <w:name w:val="b-share-btn__wrap3"/>
    <w:basedOn w:val="a0"/>
    <w:rsid w:val="008340A1"/>
  </w:style>
  <w:style w:type="paragraph" w:styleId="a4">
    <w:name w:val="Balloon Text"/>
    <w:basedOn w:val="a"/>
    <w:link w:val="a5"/>
    <w:uiPriority w:val="99"/>
    <w:semiHidden/>
    <w:unhideWhenUsed/>
    <w:rsid w:val="0083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0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64E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82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2EB9"/>
  </w:style>
  <w:style w:type="paragraph" w:styleId="a9">
    <w:name w:val="footer"/>
    <w:basedOn w:val="a"/>
    <w:link w:val="aa"/>
    <w:uiPriority w:val="99"/>
    <w:semiHidden/>
    <w:unhideWhenUsed/>
    <w:rsid w:val="00282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2EB9"/>
  </w:style>
  <w:style w:type="character" w:customStyle="1" w:styleId="b-message-headfield-value">
    <w:name w:val="b-message-head__field-value"/>
    <w:basedOn w:val="a0"/>
    <w:rsid w:val="00DB36AE"/>
  </w:style>
  <w:style w:type="character" w:customStyle="1" w:styleId="b-message-headperson">
    <w:name w:val="b-message-head__person"/>
    <w:basedOn w:val="a0"/>
    <w:rsid w:val="00DB3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244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0802">
                      <w:marLeft w:val="933"/>
                      <w:marRight w:val="15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4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4043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8678">
                      <w:marLeft w:val="1405"/>
                      <w:marRight w:val="22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7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1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949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6176">
                      <w:marLeft w:val="933"/>
                      <w:marRight w:val="15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2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5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283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2728">
                      <w:marLeft w:val="933"/>
                      <w:marRight w:val="15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6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0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7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626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7417">
                      <w:marLeft w:val="933"/>
                      <w:marRight w:val="15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4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567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2448">
                      <w:marLeft w:val="933"/>
                      <w:marRight w:val="15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1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1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02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3841">
                      <w:marLeft w:val="933"/>
                      <w:marRight w:val="15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1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0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1158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0449">
                      <w:marLeft w:val="933"/>
                      <w:marRight w:val="15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6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1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369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0064">
                      <w:marLeft w:val="933"/>
                      <w:marRight w:val="15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3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6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20190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03520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2390">
                      <w:marLeft w:val="0"/>
                      <w:marRight w:val="0"/>
                      <w:marTop w:val="0"/>
                      <w:marBottom w:val="3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FFFFFF"/>
                            <w:right w:val="none" w:sz="0" w:space="0" w:color="auto"/>
                          </w:divBdr>
                        </w:div>
                        <w:div w:id="159366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FFFFFF"/>
                            <w:right w:val="none" w:sz="0" w:space="0" w:color="auto"/>
                          </w:divBdr>
                        </w:div>
                        <w:div w:id="192730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FFFFFF"/>
                            <w:right w:val="none" w:sz="0" w:space="0" w:color="auto"/>
                          </w:divBdr>
                          <w:divsChild>
                            <w:div w:id="1715231665">
                              <w:marLeft w:val="88"/>
                              <w:marRight w:val="88"/>
                              <w:marTop w:val="18"/>
                              <w:marBottom w:val="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6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0840">
                      <w:marLeft w:val="1405"/>
                      <w:marRight w:val="22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04055">
                              <w:marLeft w:val="0"/>
                              <w:marRight w:val="0"/>
                              <w:marTop w:val="0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38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1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4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34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2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97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49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59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77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402088">
                                      <w:marLeft w:val="0"/>
                                      <w:marRight w:val="0"/>
                                      <w:marTop w:val="88"/>
                                      <w:marBottom w:val="14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8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640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5491">
                      <w:marLeft w:val="933"/>
                      <w:marRight w:val="15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8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5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798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5521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6890">
                      <w:marLeft w:val="0"/>
                      <w:marRight w:val="0"/>
                      <w:marTop w:val="0"/>
                      <w:marBottom w:val="2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1" w:color="FFFFFF"/>
                            <w:right w:val="none" w:sz="0" w:space="0" w:color="auto"/>
                          </w:divBdr>
                        </w:div>
                        <w:div w:id="11398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1" w:color="FFFFFF"/>
                            <w:right w:val="none" w:sz="0" w:space="0" w:color="auto"/>
                          </w:divBdr>
                        </w:div>
                        <w:div w:id="4406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2" w:color="FFFFFF"/>
                            <w:right w:val="none" w:sz="0" w:space="0" w:color="auto"/>
                          </w:divBdr>
                        </w:div>
                        <w:div w:id="10268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1" w:color="FFFFFF"/>
                            <w:right w:val="none" w:sz="0" w:space="0" w:color="auto"/>
                          </w:divBdr>
                          <w:divsChild>
                            <w:div w:id="177548088">
                              <w:marLeft w:val="58"/>
                              <w:marRight w:val="58"/>
                              <w:marTop w:val="12"/>
                              <w:marBottom w:val="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69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6585">
                      <w:marLeft w:val="933"/>
                      <w:marRight w:val="15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7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18342">
                              <w:marLeft w:val="0"/>
                              <w:marRight w:val="0"/>
                              <w:marTop w:val="0"/>
                              <w:marBottom w:val="1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38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22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3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59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0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72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03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72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5440618">
                                      <w:marLeft w:val="0"/>
                                      <w:marRight w:val="0"/>
                                      <w:marTop w:val="58"/>
                                      <w:marBottom w:val="9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73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63272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371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49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97208">
                      <w:marLeft w:val="933"/>
                      <w:marRight w:val="15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9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9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4062">
                                  <w:marLeft w:val="0"/>
                                  <w:marRight w:val="0"/>
                                  <w:marTop w:val="0"/>
                                  <w:marBottom w:val="7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003398">
                                  <w:marLeft w:val="0"/>
                                  <w:marRight w:val="0"/>
                                  <w:marTop w:val="0"/>
                                  <w:marBottom w:val="7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rukdobra.ru/article.aspx?aid=419000&amp;utm_source=resobr.ru&amp;utm_medium=refer&amp;utm_campaign=resobr_contentblock_articles_rukdobra_2604201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p.1obraz.ru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CNMO</Company>
  <LinksUpToDate>false</LinksUpToDate>
  <CharactersWithSpaces>14218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User07</cp:lastModifiedBy>
  <cp:revision>3</cp:revision>
  <dcterms:created xsi:type="dcterms:W3CDTF">2016-05-25T03:17:00Z</dcterms:created>
  <dcterms:modified xsi:type="dcterms:W3CDTF">2016-05-25T06:21:00Z</dcterms:modified>
</cp:coreProperties>
</file>